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93E" w:rsidRPr="00CD4EA0" w:rsidRDefault="00CD4EA0">
      <w:pPr>
        <w:rPr>
          <w:b/>
          <w:sz w:val="28"/>
          <w:szCs w:val="28"/>
        </w:rPr>
      </w:pPr>
      <w:r>
        <w:rPr>
          <w:b/>
          <w:sz w:val="28"/>
          <w:szCs w:val="28"/>
        </w:rPr>
        <w:t>Slavin</w:t>
      </w:r>
      <w:r>
        <w:rPr>
          <w:b/>
          <w:sz w:val="28"/>
          <w:szCs w:val="28"/>
        </w:rPr>
        <w:tab/>
      </w:r>
      <w:r w:rsidR="00AD1406" w:rsidRPr="00CD4EA0">
        <w:rPr>
          <w:b/>
          <w:sz w:val="28"/>
          <w:szCs w:val="28"/>
        </w:rPr>
        <w:t>Chapter 10: Measurement</w:t>
      </w:r>
    </w:p>
    <w:p w:rsidR="00CD4EA0" w:rsidRDefault="00CD4EA0">
      <w:pPr>
        <w:rPr>
          <w:b/>
        </w:rPr>
      </w:pPr>
      <w:r>
        <w:rPr>
          <w:b/>
        </w:rPr>
        <w:t>What is Reliability and Validity?</w:t>
      </w:r>
    </w:p>
    <w:p w:rsidR="00EC3EFC" w:rsidRDefault="007A304D" w:rsidP="007C26AC">
      <w:pPr>
        <w:spacing w:after="0" w:line="240" w:lineRule="auto"/>
      </w:pPr>
      <w:r>
        <w:t>Reliability –degree to which measures produce consistent results—goal is to show same score or result with different populations—Range from 0 (No Reliability) to 1 (Perfect Reliability)</w:t>
      </w:r>
      <w:r w:rsidR="00EC3EFC">
        <w:t xml:space="preserve">—Reliability places an upper limit on the degree to which it can correlate with anything else—using measure that are low in reliability increases the chance of failing to detect </w:t>
      </w:r>
      <w:r w:rsidR="004D09F0">
        <w:t>true</w:t>
      </w:r>
      <w:r w:rsidR="00EC3EFC">
        <w:t xml:space="preserve"> </w:t>
      </w:r>
      <w:r w:rsidR="004D09F0">
        <w:t>relationships</w:t>
      </w:r>
      <w:r w:rsidR="007C26AC">
        <w:t xml:space="preserve"> or making false negatives</w:t>
      </w:r>
      <w:r w:rsidR="00EC3EFC">
        <w:tab/>
      </w:r>
    </w:p>
    <w:p w:rsidR="00EC3EFC" w:rsidRDefault="00EC3EFC" w:rsidP="007C26AC">
      <w:pPr>
        <w:pStyle w:val="ListParagraph"/>
        <w:numPr>
          <w:ilvl w:val="0"/>
          <w:numId w:val="1"/>
        </w:numPr>
        <w:spacing w:after="0" w:line="240" w:lineRule="auto"/>
      </w:pPr>
      <w:r>
        <w:t>Scales- test and questionnaire type reliabilities are usually computed on scales</w:t>
      </w:r>
    </w:p>
    <w:p w:rsidR="00EC3EFC" w:rsidRDefault="00EC3EFC" w:rsidP="00EC3EFC">
      <w:pPr>
        <w:pStyle w:val="ListParagraph"/>
        <w:numPr>
          <w:ilvl w:val="0"/>
          <w:numId w:val="1"/>
        </w:numPr>
        <w:spacing w:after="0"/>
      </w:pPr>
      <w:r>
        <w:t xml:space="preserve">Internal Consistency (split-half, KR20, alpha coefficient)—degree to which scores on items in a  scale correlate with one another </w:t>
      </w:r>
    </w:p>
    <w:p w:rsidR="00EC3EFC" w:rsidRDefault="00EC3EFC" w:rsidP="00EC3EFC">
      <w:pPr>
        <w:pStyle w:val="ListParagraph"/>
        <w:numPr>
          <w:ilvl w:val="0"/>
          <w:numId w:val="1"/>
        </w:numPr>
        <w:spacing w:after="0"/>
      </w:pPr>
      <w:r>
        <w:t>Interrater Reliability—ratio of agreement s between two or more observers or raters to the total number of observations</w:t>
      </w:r>
    </w:p>
    <w:p w:rsidR="00EC3EFC" w:rsidRDefault="00EC3EFC" w:rsidP="00EC3EFC">
      <w:pPr>
        <w:pStyle w:val="ListParagraph"/>
        <w:numPr>
          <w:ilvl w:val="0"/>
          <w:numId w:val="1"/>
        </w:numPr>
        <w:spacing w:after="0"/>
      </w:pPr>
      <w:r>
        <w:t>Test-retest—the correlation between two or more observers or raters to the total number of observations</w:t>
      </w:r>
    </w:p>
    <w:p w:rsidR="00EC3EFC" w:rsidRDefault="00EC3EFC" w:rsidP="00EC3EFC">
      <w:pPr>
        <w:spacing w:after="0"/>
      </w:pPr>
    </w:p>
    <w:p w:rsidR="00EC3EFC" w:rsidRDefault="00EC3EFC" w:rsidP="00EC3EFC">
      <w:pPr>
        <w:spacing w:after="0"/>
      </w:pPr>
      <w:r>
        <w:t>Validity—the degree to which it actually measures the concept that it is supposed to measure—important for research design</w:t>
      </w:r>
      <w:r w:rsidR="007C26AC">
        <w:t xml:space="preserve">—measures may be reliable but not have validity—there is no numerical value for validity(it is either valid or not </w:t>
      </w:r>
      <w:r w:rsidR="004D09F0">
        <w:t>valid</w:t>
      </w:r>
      <w:r w:rsidR="007C26AC">
        <w:t>)</w:t>
      </w:r>
    </w:p>
    <w:p w:rsidR="007C26AC" w:rsidRDefault="004D09F0" w:rsidP="007C26AC">
      <w:pPr>
        <w:pStyle w:val="ListParagraph"/>
        <w:numPr>
          <w:ilvl w:val="0"/>
          <w:numId w:val="2"/>
        </w:numPr>
        <w:spacing w:after="0"/>
      </w:pPr>
      <w:r>
        <w:t>Face</w:t>
      </w:r>
      <w:r w:rsidR="007C26AC">
        <w:t xml:space="preserve"> validity-degree to which a measure appears to assess what it is supposed to asses</w:t>
      </w:r>
    </w:p>
    <w:p w:rsidR="007C26AC" w:rsidRDefault="007C26AC" w:rsidP="007C26AC">
      <w:pPr>
        <w:pStyle w:val="ListParagraph"/>
        <w:numPr>
          <w:ilvl w:val="0"/>
          <w:numId w:val="2"/>
        </w:numPr>
        <w:spacing w:after="0"/>
      </w:pPr>
      <w:r>
        <w:t>Content validity—degree to which test items correspond to the content of a course, etc.</w:t>
      </w:r>
    </w:p>
    <w:p w:rsidR="007C26AC" w:rsidRDefault="007C26AC" w:rsidP="007C26AC">
      <w:pPr>
        <w:pStyle w:val="ListParagraph"/>
        <w:numPr>
          <w:ilvl w:val="0"/>
          <w:numId w:val="2"/>
        </w:numPr>
        <w:spacing w:after="0"/>
      </w:pPr>
      <w:r>
        <w:t>Predictive validity—degree to which scores on a scale or test predict later behaviors or scores</w:t>
      </w:r>
    </w:p>
    <w:p w:rsidR="007C26AC" w:rsidRDefault="007C26AC" w:rsidP="007C26AC">
      <w:pPr>
        <w:pStyle w:val="ListParagraph"/>
        <w:numPr>
          <w:ilvl w:val="0"/>
          <w:numId w:val="2"/>
        </w:numPr>
        <w:spacing w:after="0"/>
      </w:pPr>
      <w:r>
        <w:t>Concurrent validity—degree to which a scale or test correlate with another conceptually related scale, test, or other variable measured at the same time</w:t>
      </w:r>
    </w:p>
    <w:p w:rsidR="007C26AC" w:rsidRDefault="007C26AC" w:rsidP="007C26AC">
      <w:pPr>
        <w:pStyle w:val="ListParagraph"/>
        <w:numPr>
          <w:ilvl w:val="0"/>
          <w:numId w:val="2"/>
        </w:numPr>
        <w:spacing w:after="0"/>
      </w:pPr>
      <w:r>
        <w:t>Construct validity-the degree to which a scale or test has a pattern of correlation with other variable that would be predicted by sound theory</w:t>
      </w:r>
    </w:p>
    <w:p w:rsidR="007A304D" w:rsidRDefault="007A304D" w:rsidP="007A304D">
      <w:pPr>
        <w:spacing w:after="0" w:line="240" w:lineRule="auto"/>
      </w:pPr>
    </w:p>
    <w:p w:rsidR="00CD4EA0" w:rsidRDefault="00CD4EA0">
      <w:pPr>
        <w:rPr>
          <w:b/>
        </w:rPr>
      </w:pPr>
      <w:r>
        <w:rPr>
          <w:b/>
        </w:rPr>
        <w:t>What are Types of Measures?</w:t>
      </w:r>
    </w:p>
    <w:p w:rsidR="00CD4EA0" w:rsidRDefault="007C26AC" w:rsidP="007C26AC">
      <w:pPr>
        <w:pStyle w:val="ListParagraph"/>
        <w:numPr>
          <w:ilvl w:val="0"/>
          <w:numId w:val="3"/>
        </w:numPr>
      </w:pPr>
      <w:r w:rsidRPr="007C26AC">
        <w:t>Achievement and Aptitude Tests</w:t>
      </w:r>
    </w:p>
    <w:p w:rsidR="007C26AC" w:rsidRDefault="007C26AC" w:rsidP="007C26AC">
      <w:pPr>
        <w:pStyle w:val="ListParagraph"/>
        <w:numPr>
          <w:ilvl w:val="1"/>
          <w:numId w:val="3"/>
        </w:numPr>
      </w:pPr>
      <w:r>
        <w:t>Aptitude tests- measure potential for learning given knowledge or skills</w:t>
      </w:r>
    </w:p>
    <w:p w:rsidR="007C26AC" w:rsidRDefault="007C26AC" w:rsidP="007C26AC">
      <w:pPr>
        <w:pStyle w:val="ListParagraph"/>
        <w:numPr>
          <w:ilvl w:val="1"/>
          <w:numId w:val="3"/>
        </w:numPr>
      </w:pPr>
      <w:r>
        <w:t>Achievement tests- measure actual acquisition of knowledge and skills</w:t>
      </w:r>
    </w:p>
    <w:p w:rsidR="00A33F18" w:rsidRDefault="00A33F18" w:rsidP="00A33F18">
      <w:pPr>
        <w:pStyle w:val="ListParagraph"/>
        <w:numPr>
          <w:ilvl w:val="2"/>
          <w:numId w:val="3"/>
        </w:numPr>
      </w:pPr>
      <w:r>
        <w:t>Standardized tests-carefully constructed tests and used on nationally representative samples to enable the test developers to establish norms (Norm-referenced test) to indicate how test taker compares to all students</w:t>
      </w:r>
    </w:p>
    <w:p w:rsidR="00A33F18" w:rsidRDefault="00A33F18" w:rsidP="00A33F18">
      <w:pPr>
        <w:pStyle w:val="ListParagraph"/>
        <w:numPr>
          <w:ilvl w:val="2"/>
          <w:numId w:val="3"/>
        </w:numPr>
      </w:pPr>
      <w:r>
        <w:t>Criterion-referenced tests- built around a well-defined set of instructional objectives—focus on student scores rather than a comparison to a national norm—designed to be high in content validity—may use alternative to multiple choice formats</w:t>
      </w:r>
    </w:p>
    <w:p w:rsidR="00A33F18" w:rsidRDefault="00A33F18" w:rsidP="00A33F18">
      <w:pPr>
        <w:pStyle w:val="ListParagraph"/>
        <w:numPr>
          <w:ilvl w:val="3"/>
          <w:numId w:val="3"/>
        </w:numPr>
      </w:pPr>
      <w:r>
        <w:lastRenderedPageBreak/>
        <w:t>Authentic tests—form of criterion-referenced test that is performance based—carry out a task</w:t>
      </w:r>
    </w:p>
    <w:p w:rsidR="00A33F18" w:rsidRDefault="00A33F18" w:rsidP="00A33F18">
      <w:pPr>
        <w:pStyle w:val="ListParagraph"/>
        <w:numPr>
          <w:ilvl w:val="3"/>
          <w:numId w:val="3"/>
        </w:numPr>
      </w:pPr>
      <w:r>
        <w:t>Researcher-made, Content-specific tests—more closely covers content</w:t>
      </w:r>
    </w:p>
    <w:p w:rsidR="00A33F18" w:rsidRDefault="00A33F18" w:rsidP="00A33F18">
      <w:pPr>
        <w:pStyle w:val="ListParagraph"/>
        <w:numPr>
          <w:ilvl w:val="3"/>
          <w:numId w:val="3"/>
        </w:numPr>
      </w:pPr>
      <w:r>
        <w:t>Problems—Researcher made, content specific—little use as a pretest due to 0 scores</w:t>
      </w:r>
    </w:p>
    <w:p w:rsidR="00A33F18" w:rsidRDefault="00A33F18" w:rsidP="00A33F18">
      <w:pPr>
        <w:pStyle w:val="ListParagraph"/>
        <w:numPr>
          <w:ilvl w:val="1"/>
          <w:numId w:val="3"/>
        </w:numPr>
      </w:pPr>
      <w:r>
        <w:t xml:space="preserve">Questionnaire Scales—must be shown to measure reliably and validly </w:t>
      </w:r>
      <w:r w:rsidR="007D0862">
        <w:t>–using existing scales is better than attempting to create a new one—</w:t>
      </w:r>
      <w:r w:rsidR="004D09F0">
        <w:t>existing</w:t>
      </w:r>
      <w:r w:rsidR="007D0862">
        <w:t xml:space="preserve"> scales are often normed, usually have </w:t>
      </w:r>
      <w:r w:rsidR="004D09F0">
        <w:t>reliability</w:t>
      </w:r>
      <w:r w:rsidR="007D0862">
        <w:t xml:space="preserve"> </w:t>
      </w:r>
      <w:r w:rsidR="004D09F0">
        <w:t>and</w:t>
      </w:r>
      <w:r w:rsidR="007D0862">
        <w:t xml:space="preserve"> validity established, and help tie studies to previous literature</w:t>
      </w:r>
    </w:p>
    <w:p w:rsidR="007D0862" w:rsidRDefault="007D0862" w:rsidP="00A33F18">
      <w:pPr>
        <w:pStyle w:val="ListParagraph"/>
        <w:numPr>
          <w:ilvl w:val="1"/>
          <w:numId w:val="3"/>
        </w:numPr>
      </w:pPr>
      <w:r>
        <w:t>Behavior Observation—observation in an environment for a) High Incident behaviors- require observer to use a great deal of judgment [Ex. rate someone on warmth, activeness, or enthusiasm] or b) Low Incident behaviors-require less judgment by the observer [ex. time on task, number of questions answered per student per class]</w:t>
      </w:r>
    </w:p>
    <w:p w:rsidR="007D0862" w:rsidRDefault="007D0862" w:rsidP="007D0862">
      <w:pPr>
        <w:pStyle w:val="ListParagraph"/>
        <w:numPr>
          <w:ilvl w:val="2"/>
          <w:numId w:val="3"/>
        </w:numPr>
      </w:pPr>
      <w:r>
        <w:t>Constructing A Behav</w:t>
      </w:r>
      <w:r w:rsidR="004D09F0">
        <w:t>i</w:t>
      </w:r>
      <w:bookmarkStart w:id="0" w:name="_GoBack"/>
      <w:bookmarkEnd w:id="0"/>
      <w:r>
        <w:t>oral Observation System</w:t>
      </w:r>
    </w:p>
    <w:p w:rsidR="007D0862" w:rsidRDefault="007D0862" w:rsidP="007D0862">
      <w:pPr>
        <w:pStyle w:val="ListParagraph"/>
        <w:numPr>
          <w:ilvl w:val="3"/>
          <w:numId w:val="3"/>
        </w:numPr>
      </w:pPr>
      <w:r>
        <w:t>How will you define each observation category?</w:t>
      </w:r>
    </w:p>
    <w:p w:rsidR="007D0862" w:rsidRDefault="007D0862" w:rsidP="007D0862">
      <w:pPr>
        <w:pStyle w:val="ListParagraph"/>
        <w:numPr>
          <w:ilvl w:val="3"/>
          <w:numId w:val="3"/>
        </w:numPr>
      </w:pPr>
      <w:r>
        <w:t>How will you schedule your observation sessions?</w:t>
      </w:r>
    </w:p>
    <w:p w:rsidR="007D0862" w:rsidRDefault="007D0862" w:rsidP="007D0862">
      <w:pPr>
        <w:pStyle w:val="ListParagraph"/>
        <w:numPr>
          <w:ilvl w:val="3"/>
          <w:numId w:val="3"/>
        </w:numPr>
      </w:pPr>
      <w:r>
        <w:t>Within an observation session, whom will you observe?</w:t>
      </w:r>
    </w:p>
    <w:p w:rsidR="007D0862" w:rsidRDefault="007D0862" w:rsidP="007D0862">
      <w:pPr>
        <w:pStyle w:val="ListParagraph"/>
        <w:numPr>
          <w:ilvl w:val="3"/>
          <w:numId w:val="3"/>
        </w:numPr>
      </w:pPr>
      <w:r>
        <w:t>What schedule will you use?</w:t>
      </w:r>
    </w:p>
    <w:p w:rsidR="007D0862" w:rsidRDefault="007D0862" w:rsidP="007D0862">
      <w:pPr>
        <w:pStyle w:val="ListParagraph"/>
        <w:numPr>
          <w:ilvl w:val="2"/>
          <w:numId w:val="3"/>
        </w:numPr>
      </w:pPr>
      <w:r>
        <w:t>Reliability and Bias—unreliable behavioral observation can create bias</w:t>
      </w:r>
      <w:r w:rsidR="00197E46">
        <w:t>—very specific definitions and directions must be written and followed to ensure reliability—avoid bias by not giving observers the hypothesis or a stake in the study (co-authorship)—Reliability can be increased with observer practice</w:t>
      </w:r>
    </w:p>
    <w:p w:rsidR="00197E46" w:rsidRDefault="00197E46" w:rsidP="00197E46">
      <w:pPr>
        <w:pStyle w:val="ListParagraph"/>
        <w:numPr>
          <w:ilvl w:val="3"/>
          <w:numId w:val="3"/>
        </w:numPr>
      </w:pPr>
      <w:r>
        <w:t>Overall Reliability—indicates the percentage of all observations on which both observers saw the same thing</w:t>
      </w:r>
    </w:p>
    <w:p w:rsidR="00197E46" w:rsidRDefault="00197E46" w:rsidP="00197E46">
      <w:pPr>
        <w:pStyle w:val="ListParagraph"/>
        <w:numPr>
          <w:ilvl w:val="3"/>
          <w:numId w:val="3"/>
        </w:numPr>
      </w:pPr>
      <w:r>
        <w:t>Occurrence Reliability—a measure of reliability that compares the number of observation intervals in which each two observers agreed divided by the number of intervals</w:t>
      </w:r>
    </w:p>
    <w:p w:rsidR="00197E46" w:rsidRDefault="00197E46" w:rsidP="00197E46">
      <w:pPr>
        <w:pStyle w:val="ListParagraph"/>
        <w:ind w:left="1440"/>
      </w:pPr>
    </w:p>
    <w:p w:rsidR="00A33F18" w:rsidRDefault="00A33F18" w:rsidP="00A33F18">
      <w:pPr>
        <w:pStyle w:val="ListParagraph"/>
      </w:pPr>
      <w:r>
        <w:t>**when we wish to use a test as a covariate, reliability is critical and standardized or criterion referenced tests are the best –they correlate better with other measures</w:t>
      </w:r>
    </w:p>
    <w:p w:rsidR="00A33F18" w:rsidRDefault="00A33F18" w:rsidP="00A33F18">
      <w:pPr>
        <w:pStyle w:val="ListParagraph"/>
        <w:ind w:left="1440"/>
      </w:pPr>
    </w:p>
    <w:p w:rsidR="00CD4EA0" w:rsidRPr="00197E46" w:rsidRDefault="00CD4EA0">
      <w:r>
        <w:rPr>
          <w:b/>
        </w:rPr>
        <w:t>How do you determine Sample Size?</w:t>
      </w:r>
      <w:r w:rsidR="00197E46">
        <w:rPr>
          <w:b/>
        </w:rPr>
        <w:t xml:space="preserve"> –</w:t>
      </w:r>
      <w:r w:rsidR="00197E46">
        <w:t xml:space="preserve">depends on how variable the data are and on how large we expect the effect to be—each additional subject adds to the ability to find a true effect if it is there or to be confident if no effect exists—Additional subjects also reduce </w:t>
      </w:r>
      <w:r w:rsidR="00197E46">
        <w:rPr>
          <w:b/>
        </w:rPr>
        <w:t>Statistical Power</w:t>
      </w:r>
      <w:r w:rsidR="00197E46">
        <w:t xml:space="preserve"> (the ability of a research design to detect true differences and avoid false negative errors)</w:t>
      </w:r>
      <w:r w:rsidR="00F25E38">
        <w:t xml:space="preserve"> –as the sample size gets larger it takes an even larger increase to get further increases in statistical power</w:t>
      </w:r>
    </w:p>
    <w:p w:rsidR="00197E46" w:rsidRPr="00197E46" w:rsidRDefault="00197E46"/>
    <w:p w:rsidR="00AD1406" w:rsidRDefault="00AD1406"/>
    <w:sectPr w:rsidR="00AD14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C4C91"/>
    <w:multiLevelType w:val="hybridMultilevel"/>
    <w:tmpl w:val="59B4B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AC71D5"/>
    <w:multiLevelType w:val="hybridMultilevel"/>
    <w:tmpl w:val="7BC25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45317B"/>
    <w:multiLevelType w:val="hybridMultilevel"/>
    <w:tmpl w:val="F5963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406"/>
    <w:rsid w:val="00197E46"/>
    <w:rsid w:val="00477D50"/>
    <w:rsid w:val="004D09F0"/>
    <w:rsid w:val="007A304D"/>
    <w:rsid w:val="007C26AC"/>
    <w:rsid w:val="007D0862"/>
    <w:rsid w:val="00A127EE"/>
    <w:rsid w:val="00A33F18"/>
    <w:rsid w:val="00AD1406"/>
    <w:rsid w:val="00CD4EA0"/>
    <w:rsid w:val="00EC3EFC"/>
    <w:rsid w:val="00F1393E"/>
    <w:rsid w:val="00F2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3E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3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3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</cp:lastModifiedBy>
  <cp:revision>4</cp:revision>
  <dcterms:created xsi:type="dcterms:W3CDTF">2011-03-01T05:19:00Z</dcterms:created>
  <dcterms:modified xsi:type="dcterms:W3CDTF">2011-03-01T12:04:00Z</dcterms:modified>
</cp:coreProperties>
</file>